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3" w:type="dxa"/>
        <w:tblLayout w:type="fixed"/>
        <w:tblLook w:val="04A0" w:firstRow="1" w:lastRow="0" w:firstColumn="1" w:lastColumn="0" w:noHBand="0" w:noVBand="1"/>
      </w:tblPr>
      <w:tblGrid>
        <w:gridCol w:w="4844"/>
        <w:gridCol w:w="509"/>
        <w:gridCol w:w="5103"/>
        <w:gridCol w:w="567"/>
        <w:gridCol w:w="4950"/>
      </w:tblGrid>
      <w:tr w:rsidR="000719D8" w:rsidRPr="002F4655" w:rsidTr="00B479B7">
        <w:trPr>
          <w:trHeight w:val="11207"/>
        </w:trPr>
        <w:tc>
          <w:tcPr>
            <w:tcW w:w="4844" w:type="dxa"/>
          </w:tcPr>
          <w:p w:rsidR="004533B2" w:rsidRPr="000B433A" w:rsidRDefault="004533B2" w:rsidP="000B433A">
            <w:pPr>
              <w:pStyle w:val="4"/>
              <w:jc w:val="center"/>
              <w:rPr>
                <w:rStyle w:val="af0"/>
                <w:rFonts w:ascii="Times New Roman" w:hAnsi="Times New Roman" w:cs="Times New Roman"/>
                <w:b/>
                <w:color w:val="262626" w:themeColor="text1" w:themeTint="D9"/>
                <w:sz w:val="24"/>
                <w:szCs w:val="24"/>
                <w:lang w:eastAsia="ru-RU"/>
              </w:rPr>
            </w:pPr>
            <w:r w:rsidRPr="000B433A">
              <w:rPr>
                <w:rStyle w:val="af0"/>
                <w:rFonts w:ascii="Times New Roman" w:hAnsi="Times New Roman" w:cs="Times New Roman"/>
                <w:b/>
                <w:color w:val="262626" w:themeColor="text1" w:themeTint="D9"/>
                <w:sz w:val="24"/>
                <w:szCs w:val="24"/>
                <w:lang w:eastAsia="ru-RU"/>
              </w:rPr>
              <w:t>Рекомендации по действиям граждан в случае захвата в заложники.</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xml:space="preserve">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Во всех случаях ваша жизнь становится предметом торга для террористов.</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Захват может произойти в транспорте, в учреждении, на улице, в квартире.</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xml:space="preserve">     Если вы оказались в заложниках, рекомендуем придерживаться следующих правил поведения: -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будьте готовы к применению террористами повязок на глаза, кляпов, наручников или веревок;</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если вас заставляют выйти из помещения, говоря, что вы взяты в заложники, не сопротивляйтесь;</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E55AF"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в случае, когда необходима медицинская помощь, говорите спокойно и кратко, не</w:t>
            </w:r>
          </w:p>
          <w:p w:rsidR="00E645E6" w:rsidRPr="004533B2" w:rsidRDefault="00E645E6" w:rsidP="00E645E6">
            <w:pPr>
              <w:ind w:firstLine="708"/>
              <w:rPr>
                <w:rFonts w:ascii="Times New Roman" w:eastAsiaTheme="minorHAnsi" w:hAnsi="Times New Roman"/>
                <w:color w:val="000000" w:themeColor="text1"/>
                <w:spacing w:val="3"/>
                <w:sz w:val="24"/>
                <w:szCs w:val="24"/>
                <w:shd w:val="clear" w:color="auto" w:fill="FFFFFF"/>
              </w:rPr>
            </w:pPr>
            <w:r w:rsidRPr="00E645E6">
              <w:rPr>
                <w:rFonts w:ascii="Times New Roman" w:eastAsiaTheme="minorHAnsi" w:hAnsi="Times New Roman"/>
                <w:color w:val="000000" w:themeColor="text1"/>
                <w:spacing w:val="3"/>
                <w:sz w:val="24"/>
                <w:szCs w:val="24"/>
                <w:shd w:val="clear" w:color="auto" w:fill="FFFFFF"/>
              </w:rPr>
              <w:lastRenderedPageBreak/>
              <w:t xml:space="preserve">К сожалению, терроризм стал явью наших дней, поэтому призываем вас быть пристально бдительными. </w:t>
            </w:r>
          </w:p>
          <w:p w:rsidR="00E645E6" w:rsidRPr="00E645E6" w:rsidRDefault="00E645E6" w:rsidP="00E645E6">
            <w:pPr>
              <w:ind w:firstLine="708"/>
              <w:rPr>
                <w:rFonts w:ascii="Times New Roman" w:eastAsiaTheme="minorHAnsi" w:hAnsi="Times New Roman"/>
                <w:color w:val="000000" w:themeColor="text1"/>
                <w:spacing w:val="3"/>
                <w:sz w:val="24"/>
                <w:szCs w:val="24"/>
                <w:shd w:val="clear" w:color="auto" w:fill="FFFFFF"/>
              </w:rPr>
            </w:pPr>
            <w:r w:rsidRPr="00E645E6">
              <w:rPr>
                <w:rFonts w:ascii="Times New Roman" w:eastAsiaTheme="minorHAnsi" w:hAnsi="Times New Roman"/>
                <w:color w:val="000000" w:themeColor="text1"/>
                <w:spacing w:val="3"/>
                <w:sz w:val="24"/>
                <w:szCs w:val="24"/>
                <w:shd w:val="clear" w:color="auto" w:fill="FFFFFF"/>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противостоять угрозе терроризма можно только тогда, когда подавляющее большинство граждан владеет основами знаний</w:t>
            </w:r>
            <w:r w:rsidRPr="004533B2">
              <w:rPr>
                <w:rFonts w:ascii="Times New Roman" w:eastAsiaTheme="minorHAnsi" w:hAnsi="Times New Roman"/>
                <w:color w:val="000000" w:themeColor="text1"/>
                <w:spacing w:val="3"/>
                <w:sz w:val="24"/>
                <w:szCs w:val="24"/>
                <w:shd w:val="clear" w:color="auto" w:fill="FFFFFF"/>
              </w:rPr>
              <w:t> </w:t>
            </w:r>
            <w:r w:rsidRPr="00E645E6">
              <w:rPr>
                <w:rFonts w:ascii="Times New Roman" w:eastAsiaTheme="minorHAnsi" w:hAnsi="Times New Roman"/>
                <w:color w:val="000000" w:themeColor="text1"/>
                <w:spacing w:val="3"/>
                <w:sz w:val="24"/>
                <w:szCs w:val="24"/>
                <w:shd w:val="clear" w:color="auto" w:fill="FFFFFF"/>
              </w:rPr>
              <w:t>по</w:t>
            </w:r>
            <w:r w:rsidRPr="004533B2">
              <w:rPr>
                <w:rFonts w:ascii="Times New Roman" w:eastAsiaTheme="minorHAnsi" w:hAnsi="Times New Roman"/>
                <w:color w:val="000000" w:themeColor="text1"/>
                <w:spacing w:val="3"/>
                <w:sz w:val="24"/>
                <w:szCs w:val="24"/>
                <w:shd w:val="clear" w:color="auto" w:fill="FFFFFF"/>
              </w:rPr>
              <w:t> </w:t>
            </w:r>
            <w:r w:rsidRPr="00E645E6">
              <w:rPr>
                <w:rFonts w:ascii="Times New Roman" w:eastAsiaTheme="minorHAnsi" w:hAnsi="Times New Roman"/>
                <w:color w:val="000000" w:themeColor="text1"/>
                <w:spacing w:val="3"/>
                <w:sz w:val="24"/>
                <w:szCs w:val="24"/>
                <w:shd w:val="clear" w:color="auto" w:fill="FFFFFF"/>
              </w:rPr>
              <w:t>предупреждению</w:t>
            </w:r>
            <w:r w:rsidRPr="004533B2">
              <w:rPr>
                <w:rFonts w:ascii="Times New Roman" w:eastAsiaTheme="minorHAnsi" w:hAnsi="Times New Roman"/>
                <w:color w:val="000000" w:themeColor="text1"/>
                <w:spacing w:val="3"/>
                <w:sz w:val="24"/>
                <w:szCs w:val="24"/>
                <w:shd w:val="clear" w:color="auto" w:fill="FFFFFF"/>
              </w:rPr>
              <w:t> </w:t>
            </w:r>
            <w:r w:rsidRPr="00E645E6">
              <w:rPr>
                <w:rFonts w:ascii="Times New Roman" w:eastAsiaTheme="minorHAnsi" w:hAnsi="Times New Roman"/>
                <w:color w:val="000000" w:themeColor="text1"/>
                <w:spacing w:val="3"/>
                <w:sz w:val="24"/>
                <w:szCs w:val="24"/>
                <w:shd w:val="clear" w:color="auto" w:fill="FFFFFF"/>
              </w:rPr>
              <w:t>террористических актов и защите при их возникновении. </w:t>
            </w:r>
          </w:p>
          <w:p w:rsidR="00E645E6" w:rsidRPr="00E645E6" w:rsidRDefault="00E645E6" w:rsidP="00E645E6">
            <w:pPr>
              <w:rPr>
                <w:rFonts w:ascii="Times New Roman" w:eastAsiaTheme="minorHAnsi" w:hAnsi="Times New Roman"/>
                <w:sz w:val="24"/>
                <w:szCs w:val="24"/>
              </w:rPr>
            </w:pPr>
          </w:p>
          <w:p w:rsidR="004533B2" w:rsidRPr="000B433A" w:rsidRDefault="00E645E6" w:rsidP="000B433A">
            <w:pPr>
              <w:keepNext/>
              <w:keepLines/>
              <w:spacing w:before="40" w:line="276" w:lineRule="auto"/>
              <w:outlineLvl w:val="1"/>
              <w:rPr>
                <w:rFonts w:ascii="Times New Roman" w:eastAsiaTheme="majorEastAsia" w:hAnsi="Times New Roman"/>
                <w:b/>
                <w:color w:val="262626" w:themeColor="text1" w:themeTint="D9"/>
                <w:sz w:val="24"/>
                <w:szCs w:val="24"/>
              </w:rPr>
            </w:pPr>
            <w:r w:rsidRPr="000B433A">
              <w:rPr>
                <w:rFonts w:ascii="Times New Roman" w:eastAsiaTheme="majorEastAsia" w:hAnsi="Times New Roman"/>
                <w:b/>
                <w:color w:val="262626" w:themeColor="text1" w:themeTint="D9"/>
                <w:sz w:val="24"/>
                <w:szCs w:val="24"/>
              </w:rPr>
              <w:t>Рекомендации по действиям граждан при обнаружении подозрительных предметов:</w:t>
            </w:r>
          </w:p>
          <w:p w:rsidR="00E645E6" w:rsidRPr="00E645E6"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t xml:space="preserve">   -не трогать, не подходить, не передвигать обнаруженный предмет! Воздержаться от использования телефона вблизи данного предмета;</w:t>
            </w:r>
          </w:p>
          <w:p w:rsidR="00E645E6" w:rsidRPr="00E645E6"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t>- немедленно сообщить об обнаружении подозрительного предмета директору учреждения, далее в правоохранительные органы или по единому номеру «112»;</w:t>
            </w:r>
          </w:p>
          <w:p w:rsidR="00E645E6" w:rsidRPr="00E645E6"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t>- по возможности вести наблюдение за подозрительным предметом из безопасной зоны, укрывшись, к примеру, за угол здания, ствол дерева, автомашину и т.п.;</w:t>
            </w:r>
          </w:p>
          <w:p w:rsidR="00E645E6" w:rsidRPr="00E645E6"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t>- дождаться прибытия представителей правоохранительных органов, указать место расположения находки, время и обстоятельства её обнаружения;</w:t>
            </w:r>
          </w:p>
          <w:p w:rsidR="00E645E6" w:rsidRPr="00E645E6"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t>- если угроза теракта поступила по телефону, немедленно сообщить в правоохранительные органы;</w:t>
            </w:r>
          </w:p>
          <w:p w:rsidR="00C600B9" w:rsidRPr="004533B2" w:rsidRDefault="00E645E6" w:rsidP="00E645E6">
            <w:pPr>
              <w:rPr>
                <w:rFonts w:ascii="Times New Roman" w:hAnsi="Times New Roman"/>
                <w:sz w:val="24"/>
                <w:szCs w:val="24"/>
              </w:rPr>
            </w:pPr>
            <w:r w:rsidRPr="00E645E6">
              <w:rPr>
                <w:rFonts w:ascii="Times New Roman" w:eastAsiaTheme="minorHAnsi" w:hAnsi="Times New Roman"/>
                <w:sz w:val="24"/>
                <w:szCs w:val="24"/>
              </w:rPr>
              <w:t xml:space="preserve">- анонимная угроза о теракте может поступить и в письменной форме – как по </w:t>
            </w:r>
          </w:p>
        </w:tc>
        <w:tc>
          <w:tcPr>
            <w:tcW w:w="509" w:type="dxa"/>
          </w:tcPr>
          <w:p w:rsidR="00C600B9" w:rsidRPr="002F4655" w:rsidRDefault="00C600B9" w:rsidP="00425022">
            <w:pPr>
              <w:rPr>
                <w:rFonts w:ascii="Times New Roman" w:hAnsi="Times New Roman"/>
              </w:rPr>
            </w:pPr>
          </w:p>
        </w:tc>
        <w:tc>
          <w:tcPr>
            <w:tcW w:w="5103" w:type="dxa"/>
          </w:tcPr>
          <w:p w:rsidR="002F4655" w:rsidRPr="005B7E0C" w:rsidRDefault="002F4655" w:rsidP="005B7E0C">
            <w:pPr>
              <w:rPr>
                <w:rFonts w:ascii="Times New Roman" w:hAnsi="Times New Roman"/>
                <w:sz w:val="24"/>
                <w:szCs w:val="24"/>
                <w:lang w:eastAsia="ru-RU"/>
              </w:rPr>
            </w:pPr>
          </w:p>
          <w:p w:rsidR="006C0D17" w:rsidRDefault="006C0D17" w:rsidP="0070335F">
            <w:pPr>
              <w:jc w:val="center"/>
              <w:rPr>
                <w:rFonts w:ascii="Times New Roman" w:hAnsi="Times New Roman"/>
                <w:color w:val="FF0000"/>
                <w:sz w:val="24"/>
                <w:szCs w:val="24"/>
                <w:bdr w:val="none" w:sz="0" w:space="0" w:color="auto" w:frame="1"/>
              </w:rPr>
            </w:pP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нервируя бандитов, ничего не предпринимайте, пока не получите разрешения.</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xml:space="preserve">     Помните, что, получив сообщение о вашем захвате, спецслужбы уже начали действовать и предпримут все необходимое для вашего освобождения.</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p>
          <w:p w:rsidR="004533B2" w:rsidRPr="004533B2" w:rsidRDefault="004533B2" w:rsidP="004533B2">
            <w:pPr>
              <w:autoSpaceDE w:val="0"/>
              <w:autoSpaceDN w:val="0"/>
              <w:adjustRightInd w:val="0"/>
              <w:rPr>
                <w:rFonts w:ascii="Times New Roman" w:eastAsia="Times New Roman" w:hAnsi="Times New Roman"/>
                <w:sz w:val="24"/>
                <w:szCs w:val="24"/>
                <w:lang w:eastAsia="ru-RU"/>
              </w:rPr>
            </w:pPr>
            <w:r w:rsidRPr="004533B2">
              <w:rPr>
                <w:rFonts w:ascii="Times New Roman" w:eastAsia="Times New Roman" w:hAnsi="Times New Roman"/>
                <w:sz w:val="24"/>
                <w:szCs w:val="24"/>
                <w:lang w:eastAsia="ru-RU"/>
              </w:rPr>
              <w:t xml:space="preserve">   Никогда не теряйте надежду на благополучный исход. Помните, чем больше времени пройдет, тем больше у вас шансов на спасение.</w:t>
            </w:r>
          </w:p>
          <w:p w:rsidR="004533B2" w:rsidRPr="004533B2" w:rsidRDefault="004533B2" w:rsidP="004533B2">
            <w:pPr>
              <w:autoSpaceDE w:val="0"/>
              <w:autoSpaceDN w:val="0"/>
              <w:adjustRightInd w:val="0"/>
              <w:rPr>
                <w:rFonts w:ascii="Times New Roman" w:eastAsia="Times New Roman" w:hAnsi="Times New Roman"/>
                <w:sz w:val="24"/>
                <w:szCs w:val="24"/>
                <w:lang w:eastAsia="ru-RU"/>
              </w:rPr>
            </w:pPr>
          </w:p>
          <w:p w:rsidR="004533B2" w:rsidRDefault="004533B2" w:rsidP="004533B2">
            <w:pPr>
              <w:autoSpaceDE w:val="0"/>
              <w:autoSpaceDN w:val="0"/>
              <w:adjustRightInd w:val="0"/>
              <w:rPr>
                <w:rFonts w:ascii="Times New Roman" w:eastAsia="Times New Roman" w:hAnsi="Times New Roman"/>
                <w:b/>
                <w:sz w:val="24"/>
                <w:szCs w:val="24"/>
                <w:lang w:eastAsia="ru-RU"/>
              </w:rPr>
            </w:pPr>
          </w:p>
          <w:p w:rsidR="004533B2" w:rsidRDefault="004533B2" w:rsidP="004533B2">
            <w:pPr>
              <w:autoSpaceDE w:val="0"/>
              <w:autoSpaceDN w:val="0"/>
              <w:adjustRightInd w:val="0"/>
              <w:rPr>
                <w:rFonts w:ascii="Times New Roman" w:eastAsia="Times New Roman" w:hAnsi="Times New Roman"/>
                <w:b/>
                <w:sz w:val="24"/>
                <w:szCs w:val="24"/>
                <w:lang w:eastAsia="ru-RU"/>
              </w:rPr>
            </w:pPr>
          </w:p>
          <w:p w:rsidR="004533B2" w:rsidRPr="004533B2" w:rsidRDefault="004533B2" w:rsidP="004533B2">
            <w:pPr>
              <w:autoSpaceDE w:val="0"/>
              <w:autoSpaceDN w:val="0"/>
              <w:adjustRightInd w:val="0"/>
              <w:rPr>
                <w:rFonts w:ascii="Times New Roman" w:eastAsia="Times New Roman" w:hAnsi="Times New Roman"/>
                <w:b/>
                <w:sz w:val="24"/>
                <w:szCs w:val="24"/>
                <w:lang w:eastAsia="ru-RU"/>
              </w:rPr>
            </w:pPr>
          </w:p>
          <w:p w:rsidR="00E7202D" w:rsidRPr="00E7202D" w:rsidRDefault="00E7202D" w:rsidP="004533B2">
            <w:pPr>
              <w:pStyle w:val="ac"/>
              <w:rPr>
                <w:rStyle w:val="ae"/>
                <w:sz w:val="48"/>
                <w:szCs w:val="48"/>
              </w:rPr>
            </w:pPr>
            <w:r w:rsidRPr="00E7202D">
              <w:rPr>
                <w:rStyle w:val="ae"/>
                <w:sz w:val="48"/>
                <w:szCs w:val="48"/>
              </w:rPr>
              <w:t>Помните: </w:t>
            </w:r>
            <w:r w:rsidR="004533B2" w:rsidRPr="00E7202D">
              <w:rPr>
                <w:rStyle w:val="ae"/>
                <w:sz w:val="48"/>
                <w:szCs w:val="48"/>
              </w:rPr>
              <w:t>ваша</w:t>
            </w:r>
            <w:r w:rsidRPr="00E7202D">
              <w:rPr>
                <w:rStyle w:val="ae"/>
                <w:sz w:val="48"/>
                <w:szCs w:val="48"/>
              </w:rPr>
              <w:t> </w:t>
            </w:r>
          </w:p>
          <w:p w:rsidR="004533B2" w:rsidRPr="00E7202D" w:rsidRDefault="004533B2" w:rsidP="004533B2">
            <w:pPr>
              <w:pStyle w:val="ac"/>
              <w:rPr>
                <w:b/>
                <w:bCs/>
                <w:sz w:val="48"/>
                <w:szCs w:val="48"/>
              </w:rPr>
            </w:pPr>
            <w:r w:rsidRPr="00E7202D">
              <w:rPr>
                <w:rStyle w:val="ae"/>
                <w:sz w:val="48"/>
                <w:szCs w:val="48"/>
              </w:rPr>
              <w:t>цель остаться в живых!</w:t>
            </w: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4533B2" w:rsidRDefault="004533B2" w:rsidP="0070335F">
            <w:pPr>
              <w:jc w:val="center"/>
              <w:rPr>
                <w:rFonts w:ascii="Times New Roman" w:hAnsi="Times New Roman"/>
                <w:color w:val="FF0000"/>
                <w:sz w:val="24"/>
                <w:szCs w:val="24"/>
                <w:bdr w:val="none" w:sz="0" w:space="0" w:color="auto" w:frame="1"/>
              </w:rPr>
            </w:pPr>
          </w:p>
          <w:p w:rsidR="00823310" w:rsidRPr="00BC1BF8" w:rsidRDefault="00823310" w:rsidP="00823310">
            <w:pPr>
              <w:rPr>
                <w:rFonts w:ascii="Times New Roman" w:hAnsi="Times New Roman"/>
                <w:sz w:val="24"/>
                <w:szCs w:val="24"/>
              </w:rPr>
            </w:pPr>
          </w:p>
          <w:p w:rsidR="00823310" w:rsidRDefault="00823310" w:rsidP="0021259F">
            <w:pPr>
              <w:rPr>
                <w:rFonts w:ascii="Times New Roman" w:hAnsi="Times New Roman"/>
                <w:b/>
                <w:i/>
                <w:sz w:val="24"/>
                <w:szCs w:val="24"/>
              </w:rPr>
            </w:pPr>
          </w:p>
          <w:p w:rsidR="008E55AF" w:rsidRDefault="006F23C4" w:rsidP="0021259F">
            <w:pPr>
              <w:rPr>
                <w:rFonts w:ascii="Times New Roman" w:hAnsi="Times New Roman"/>
                <w:sz w:val="24"/>
                <w:szCs w:val="24"/>
                <w:lang w:eastAsia="ru-RU"/>
              </w:rPr>
            </w:pPr>
            <w:r>
              <w:rPr>
                <w:rFonts w:ascii="Times New Roman" w:hAnsi="Times New Roman"/>
                <w:b/>
                <w:i/>
                <w:sz w:val="24"/>
                <w:szCs w:val="24"/>
              </w:rPr>
              <w:t xml:space="preserve">  </w:t>
            </w:r>
          </w:p>
          <w:p w:rsidR="004533B2" w:rsidRDefault="00E645E6" w:rsidP="00E645E6">
            <w:pPr>
              <w:rPr>
                <w:rFonts w:ascii="Times New Roman" w:eastAsiaTheme="minorHAnsi" w:hAnsi="Times New Roman"/>
                <w:sz w:val="24"/>
                <w:szCs w:val="24"/>
              </w:rPr>
            </w:pPr>
            <w:r w:rsidRPr="00E645E6">
              <w:rPr>
                <w:rFonts w:ascii="Times New Roman" w:eastAsiaTheme="minorHAnsi" w:hAnsi="Times New Roman"/>
                <w:sz w:val="24"/>
                <w:szCs w:val="24"/>
              </w:rPr>
              <w:lastRenderedPageBreak/>
              <w:t xml:space="preserve">почте, в </w:t>
            </w:r>
            <w:proofErr w:type="spellStart"/>
            <w:r w:rsidRPr="00E645E6">
              <w:rPr>
                <w:rFonts w:ascii="Times New Roman" w:eastAsiaTheme="minorHAnsi" w:hAnsi="Times New Roman"/>
                <w:sz w:val="24"/>
                <w:szCs w:val="24"/>
              </w:rPr>
              <w:t>т.ч</w:t>
            </w:r>
            <w:proofErr w:type="spellEnd"/>
            <w:r w:rsidRPr="00E645E6">
              <w:rPr>
                <w:rFonts w:ascii="Times New Roman" w:eastAsiaTheme="minorHAnsi" w:hAnsi="Times New Roman"/>
                <w:sz w:val="24"/>
                <w:szCs w:val="24"/>
              </w:rPr>
              <w:t>. электронной, так и в виде записки, надписи и т.д., о чём незамедлительно следует сообщить в правоохранительные органы.</w:t>
            </w:r>
          </w:p>
          <w:p w:rsidR="004533B2" w:rsidRPr="00E645E6" w:rsidRDefault="004533B2" w:rsidP="00E645E6">
            <w:pPr>
              <w:rPr>
                <w:rFonts w:ascii="Times New Roman" w:eastAsiaTheme="minorHAnsi" w:hAnsi="Times New Roman"/>
                <w:sz w:val="24"/>
                <w:szCs w:val="24"/>
              </w:rPr>
            </w:pPr>
          </w:p>
          <w:p w:rsidR="00E645E6" w:rsidRDefault="00E645E6" w:rsidP="00E645E6">
            <w:pPr>
              <w:jc w:val="center"/>
              <w:rPr>
                <w:rFonts w:ascii="Times New Roman" w:eastAsiaTheme="minorHAnsi" w:hAnsi="Times New Roman"/>
                <w:b/>
                <w:sz w:val="24"/>
                <w:szCs w:val="24"/>
              </w:rPr>
            </w:pPr>
            <w:r w:rsidRPr="00E645E6">
              <w:rPr>
                <w:rFonts w:ascii="Times New Roman" w:eastAsiaTheme="minorHAnsi" w:hAnsi="Times New Roman"/>
                <w:b/>
                <w:sz w:val="24"/>
                <w:szCs w:val="24"/>
              </w:rPr>
              <w:t>Помните, от ваших грамотных действий и реальной оценки ситуации может зависеть спасение людей!</w:t>
            </w:r>
          </w:p>
          <w:p w:rsidR="004533B2" w:rsidRDefault="004533B2" w:rsidP="00E645E6">
            <w:pPr>
              <w:jc w:val="center"/>
              <w:rPr>
                <w:rFonts w:ascii="Times New Roman" w:eastAsiaTheme="minorHAnsi" w:hAnsi="Times New Roman"/>
                <w:b/>
                <w:sz w:val="24"/>
                <w:szCs w:val="24"/>
              </w:rPr>
            </w:pPr>
          </w:p>
          <w:p w:rsidR="004533B2" w:rsidRDefault="004533B2" w:rsidP="00E645E6">
            <w:pPr>
              <w:jc w:val="center"/>
              <w:rPr>
                <w:rFonts w:ascii="Times New Roman" w:eastAsiaTheme="minorHAnsi" w:hAnsi="Times New Roman"/>
                <w:b/>
                <w:sz w:val="24"/>
                <w:szCs w:val="24"/>
              </w:rPr>
            </w:pPr>
          </w:p>
          <w:p w:rsidR="004533B2" w:rsidRPr="00E645E6" w:rsidRDefault="004533B2" w:rsidP="00E645E6">
            <w:pPr>
              <w:jc w:val="center"/>
              <w:rPr>
                <w:rFonts w:ascii="Times New Roman" w:eastAsiaTheme="minorHAnsi" w:hAnsi="Times New Roman"/>
                <w:b/>
                <w:sz w:val="24"/>
                <w:szCs w:val="24"/>
              </w:rPr>
            </w:pPr>
          </w:p>
          <w:p w:rsidR="00E645E6" w:rsidRPr="00E645E6" w:rsidRDefault="00E645E6" w:rsidP="00E645E6">
            <w:pPr>
              <w:jc w:val="center"/>
              <w:rPr>
                <w:rFonts w:ascii="Times New Roman" w:eastAsiaTheme="minorHAnsi" w:hAnsi="Times New Roman"/>
                <w:b/>
                <w:sz w:val="24"/>
                <w:szCs w:val="24"/>
              </w:rPr>
            </w:pPr>
          </w:p>
          <w:p w:rsidR="00B93846" w:rsidRDefault="00B93846" w:rsidP="00B93846">
            <w:pPr>
              <w:rPr>
                <w:rFonts w:ascii="Times New Roman" w:hAnsi="Times New Roman"/>
                <w:sz w:val="24"/>
                <w:szCs w:val="24"/>
                <w:lang w:eastAsia="ru-RU"/>
              </w:rPr>
            </w:pPr>
          </w:p>
          <w:p w:rsidR="00E645E6" w:rsidRDefault="00E7202D" w:rsidP="00B93846">
            <w:pPr>
              <w:rPr>
                <w:rFonts w:ascii="Times New Roman" w:hAnsi="Times New Roman"/>
                <w:sz w:val="24"/>
                <w:szCs w:val="24"/>
                <w:lang w:eastAsia="ru-RU"/>
              </w:rPr>
            </w:pPr>
            <w:r>
              <w:rPr>
                <w:rFonts w:ascii="Times New Roman" w:eastAsiaTheme="minorHAnsi" w:hAnsi="Times New Roman"/>
                <w:b/>
                <w:noProof/>
                <w:sz w:val="24"/>
                <w:szCs w:val="24"/>
                <w:lang w:eastAsia="ru-RU"/>
              </w:rPr>
              <w:drawing>
                <wp:inline distT="0" distB="0" distL="0" distR="0" wp14:anchorId="7376D73B" wp14:editId="312BF961">
                  <wp:extent cx="3171825" cy="3638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од.jpg"/>
                          <pic:cNvPicPr/>
                        </pic:nvPicPr>
                        <pic:blipFill>
                          <a:blip r:embed="rId5">
                            <a:extLst>
                              <a:ext uri="{28A0092B-C50C-407E-A947-70E740481C1C}">
                                <a14:useLocalDpi xmlns:a14="http://schemas.microsoft.com/office/drawing/2010/main" val="0"/>
                              </a:ext>
                            </a:extLst>
                          </a:blip>
                          <a:stretch>
                            <a:fillRect/>
                          </a:stretch>
                        </pic:blipFill>
                        <pic:spPr>
                          <a:xfrm>
                            <a:off x="0" y="0"/>
                            <a:ext cx="3171825" cy="3638550"/>
                          </a:xfrm>
                          <a:prstGeom prst="rect">
                            <a:avLst/>
                          </a:prstGeom>
                        </pic:spPr>
                      </pic:pic>
                    </a:graphicData>
                  </a:graphic>
                </wp:inline>
              </w:drawing>
            </w:r>
          </w:p>
          <w:p w:rsidR="00E645E6" w:rsidRDefault="00E645E6" w:rsidP="00B93846">
            <w:pPr>
              <w:rPr>
                <w:rFonts w:ascii="Times New Roman" w:hAnsi="Times New Roman"/>
                <w:sz w:val="24"/>
                <w:szCs w:val="24"/>
                <w:lang w:eastAsia="ru-RU"/>
              </w:rPr>
            </w:pPr>
          </w:p>
          <w:p w:rsidR="00E645E6" w:rsidRDefault="00E645E6" w:rsidP="00B93846">
            <w:pPr>
              <w:rPr>
                <w:rFonts w:ascii="Times New Roman" w:hAnsi="Times New Roman"/>
                <w:sz w:val="24"/>
                <w:szCs w:val="24"/>
                <w:lang w:eastAsia="ru-RU"/>
              </w:rPr>
            </w:pPr>
          </w:p>
          <w:p w:rsidR="00324B2E" w:rsidRPr="005B7E0C" w:rsidRDefault="00324B2E" w:rsidP="00526524">
            <w:pPr>
              <w:pStyle w:val="a8"/>
              <w:spacing w:before="0" w:beforeAutospacing="0" w:after="0" w:line="270" w:lineRule="atLeast"/>
              <w:jc w:val="both"/>
            </w:pPr>
          </w:p>
        </w:tc>
        <w:tc>
          <w:tcPr>
            <w:tcW w:w="567" w:type="dxa"/>
          </w:tcPr>
          <w:p w:rsidR="00C600B9" w:rsidRPr="002F4655" w:rsidRDefault="00C600B9" w:rsidP="007F6E0F">
            <w:pPr>
              <w:rPr>
                <w:rFonts w:ascii="Times New Roman" w:hAnsi="Times New Roman"/>
              </w:rPr>
            </w:pPr>
          </w:p>
        </w:tc>
        <w:tc>
          <w:tcPr>
            <w:tcW w:w="4950" w:type="dxa"/>
          </w:tcPr>
          <w:p w:rsidR="00EA0AFA" w:rsidRDefault="00EA0AFA" w:rsidP="000B433A">
            <w:pPr>
              <w:pStyle w:val="a4"/>
              <w:ind w:right="272"/>
              <w:jc w:val="center"/>
              <w:rPr>
                <w:rFonts w:cs="Times New Roman"/>
                <w:b/>
              </w:rPr>
            </w:pPr>
          </w:p>
          <w:p w:rsidR="00EA0AFA" w:rsidRDefault="00EA0AFA" w:rsidP="000B433A">
            <w:pPr>
              <w:pStyle w:val="a4"/>
              <w:ind w:right="272"/>
              <w:jc w:val="center"/>
              <w:rPr>
                <w:rFonts w:cs="Times New Roman"/>
                <w:b/>
              </w:rPr>
            </w:pPr>
          </w:p>
          <w:p w:rsidR="00EA0AFA" w:rsidRDefault="00EA0AFA" w:rsidP="000B433A">
            <w:pPr>
              <w:pStyle w:val="a4"/>
              <w:ind w:right="272"/>
              <w:jc w:val="center"/>
              <w:rPr>
                <w:rFonts w:cs="Times New Roman"/>
                <w:b/>
              </w:rPr>
            </w:pPr>
          </w:p>
          <w:p w:rsidR="00EA0AFA" w:rsidRDefault="00EA0AFA" w:rsidP="000B433A">
            <w:pPr>
              <w:pStyle w:val="a4"/>
              <w:ind w:right="272"/>
              <w:jc w:val="center"/>
              <w:rPr>
                <w:rFonts w:cs="Times New Roman"/>
                <w:b/>
              </w:rPr>
            </w:pPr>
          </w:p>
          <w:p w:rsidR="00EA0AFA" w:rsidRDefault="00EA0AFA" w:rsidP="000B433A">
            <w:pPr>
              <w:pStyle w:val="a4"/>
              <w:ind w:right="272"/>
              <w:jc w:val="center"/>
              <w:rPr>
                <w:rFonts w:cs="Times New Roman"/>
                <w:b/>
              </w:rPr>
            </w:pPr>
          </w:p>
          <w:p w:rsidR="000B433A" w:rsidRPr="000B433A" w:rsidRDefault="000B433A" w:rsidP="000B433A">
            <w:pPr>
              <w:pStyle w:val="a4"/>
              <w:ind w:right="272"/>
              <w:jc w:val="center"/>
              <w:rPr>
                <w:rFonts w:cs="Times New Roman"/>
                <w:b/>
              </w:rPr>
            </w:pPr>
            <w:r w:rsidRPr="000B433A">
              <w:rPr>
                <w:rFonts w:cs="Times New Roman"/>
                <w:b/>
              </w:rPr>
              <w:t>ОГБУСО</w:t>
            </w:r>
          </w:p>
          <w:p w:rsidR="000B433A" w:rsidRPr="000B433A" w:rsidRDefault="000B433A" w:rsidP="000B433A">
            <w:pPr>
              <w:pStyle w:val="a4"/>
              <w:ind w:right="272"/>
              <w:jc w:val="center"/>
              <w:rPr>
                <w:rFonts w:cs="Times New Roman"/>
                <w:b/>
              </w:rPr>
            </w:pPr>
            <w:r w:rsidRPr="000B433A">
              <w:rPr>
                <w:rFonts w:cs="Times New Roman"/>
                <w:b/>
              </w:rPr>
              <w:t xml:space="preserve">«Дом-интернат для престарелых и инвалидов </w:t>
            </w:r>
          </w:p>
          <w:p w:rsidR="009D1C0D" w:rsidRPr="000B433A" w:rsidRDefault="000B433A" w:rsidP="000B433A">
            <w:pPr>
              <w:pStyle w:val="a4"/>
              <w:ind w:right="272"/>
              <w:jc w:val="center"/>
              <w:rPr>
                <w:rFonts w:cs="Times New Roman"/>
                <w:b/>
              </w:rPr>
            </w:pPr>
            <w:r w:rsidRPr="000B433A">
              <w:rPr>
                <w:rFonts w:cs="Times New Roman"/>
                <w:b/>
              </w:rPr>
              <w:t>П.Усть-Ордынский»</w:t>
            </w:r>
          </w:p>
          <w:p w:rsidR="00E645E6" w:rsidRDefault="00E645E6" w:rsidP="00E645E6">
            <w:pPr>
              <w:pStyle w:val="a4"/>
              <w:ind w:right="272"/>
              <w:jc w:val="center"/>
              <w:rPr>
                <w:rFonts w:cs="Times New Roman"/>
                <w:b/>
                <w:sz w:val="28"/>
                <w:szCs w:val="28"/>
              </w:rPr>
            </w:pPr>
            <w:r w:rsidRPr="000B433A">
              <w:rPr>
                <w:rFonts w:cs="Times New Roman"/>
                <w:b/>
                <w:sz w:val="28"/>
                <w:szCs w:val="28"/>
              </w:rPr>
              <w:t>Листовка-пам</w:t>
            </w:r>
            <w:r w:rsidR="00EA0AFA">
              <w:rPr>
                <w:rFonts w:cs="Times New Roman"/>
                <w:b/>
                <w:sz w:val="28"/>
                <w:szCs w:val="28"/>
              </w:rPr>
              <w:t>ятка «Скажем терроризму – НЕТ!»</w:t>
            </w:r>
            <w:r w:rsidRPr="000B433A">
              <w:rPr>
                <w:rFonts w:cs="Times New Roman"/>
                <w:b/>
                <w:sz w:val="28"/>
                <w:szCs w:val="28"/>
              </w:rPr>
              <w:t xml:space="preserve"> </w:t>
            </w:r>
          </w:p>
          <w:p w:rsidR="00EA0AFA" w:rsidRDefault="00EA0AFA" w:rsidP="00E645E6">
            <w:pPr>
              <w:pStyle w:val="a4"/>
              <w:ind w:right="272"/>
              <w:jc w:val="center"/>
              <w:rPr>
                <w:rFonts w:cs="Times New Roman"/>
                <w:b/>
                <w:sz w:val="28"/>
                <w:szCs w:val="28"/>
              </w:rPr>
            </w:pPr>
          </w:p>
          <w:p w:rsidR="00EA0AFA" w:rsidRPr="000B433A" w:rsidRDefault="00EA0AFA" w:rsidP="00E645E6">
            <w:pPr>
              <w:pStyle w:val="a4"/>
              <w:ind w:right="272"/>
              <w:jc w:val="center"/>
              <w:rPr>
                <w:rFonts w:cs="Times New Roman"/>
                <w:b/>
                <w:sz w:val="28"/>
                <w:szCs w:val="28"/>
              </w:rPr>
            </w:pPr>
          </w:p>
          <w:p w:rsidR="00E645E6" w:rsidRPr="004533B2" w:rsidRDefault="00EA0AFA" w:rsidP="004533B2">
            <w:pPr>
              <w:pStyle w:val="a4"/>
              <w:ind w:right="272"/>
              <w:jc w:val="center"/>
              <w:rPr>
                <w:rFonts w:cs="Times New Roman"/>
                <w:b/>
                <w:sz w:val="48"/>
                <w:szCs w:val="48"/>
              </w:rPr>
            </w:pPr>
            <w:r>
              <w:rPr>
                <w:rFonts w:cs="Times New Roman"/>
                <w:b/>
                <w:noProof/>
                <w:sz w:val="48"/>
                <w:szCs w:val="48"/>
                <w:lang w:eastAsia="ru-RU" w:bidi="ar-SA"/>
              </w:rPr>
              <w:drawing>
                <wp:inline distT="0" distB="0" distL="0" distR="0">
                  <wp:extent cx="3008753" cy="21526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5c3a6cedffd648c200482a3fcefc2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7211" cy="2158702"/>
                          </a:xfrm>
                          <a:prstGeom prst="rect">
                            <a:avLst/>
                          </a:prstGeom>
                        </pic:spPr>
                      </pic:pic>
                    </a:graphicData>
                  </a:graphic>
                </wp:inline>
              </w:drawing>
            </w:r>
          </w:p>
          <w:p w:rsidR="00E645E6" w:rsidRDefault="00E645E6" w:rsidP="00F339F5">
            <w:pPr>
              <w:pStyle w:val="a8"/>
              <w:spacing w:before="0" w:beforeAutospacing="0" w:after="0" w:line="270" w:lineRule="atLeast"/>
              <w:jc w:val="both"/>
              <w:rPr>
                <w:b/>
                <w:color w:val="FF0000"/>
                <w:sz w:val="28"/>
                <w:szCs w:val="28"/>
                <w:bdr w:val="none" w:sz="0" w:space="0" w:color="auto" w:frame="1"/>
              </w:rPr>
            </w:pPr>
          </w:p>
          <w:p w:rsidR="00E645E6" w:rsidRDefault="00E645E6"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bookmarkStart w:id="0" w:name="_GoBack"/>
            <w:bookmarkEnd w:id="0"/>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A0AFA" w:rsidRDefault="00EA0AFA" w:rsidP="00F339F5">
            <w:pPr>
              <w:pStyle w:val="a8"/>
              <w:spacing w:before="0" w:beforeAutospacing="0" w:after="0" w:line="270" w:lineRule="atLeast"/>
              <w:jc w:val="both"/>
              <w:rPr>
                <w:b/>
                <w:color w:val="FF0000"/>
                <w:sz w:val="28"/>
                <w:szCs w:val="28"/>
                <w:bdr w:val="none" w:sz="0" w:space="0" w:color="auto" w:frame="1"/>
              </w:rPr>
            </w:pPr>
          </w:p>
          <w:p w:rsidR="00E7202D" w:rsidRPr="000B433A" w:rsidRDefault="004533B2" w:rsidP="00E7202D">
            <w:pPr>
              <w:keepNext/>
              <w:keepLines/>
              <w:spacing w:before="40" w:line="276" w:lineRule="auto"/>
              <w:jc w:val="center"/>
              <w:outlineLvl w:val="1"/>
              <w:rPr>
                <w:rFonts w:ascii="Times New Roman" w:eastAsiaTheme="majorEastAsia" w:hAnsi="Times New Roman"/>
                <w:b/>
                <w:color w:val="262626" w:themeColor="text1" w:themeTint="D9"/>
                <w:sz w:val="24"/>
                <w:szCs w:val="24"/>
              </w:rPr>
            </w:pPr>
            <w:r w:rsidRPr="000B433A">
              <w:rPr>
                <w:rFonts w:ascii="Times New Roman" w:eastAsiaTheme="majorEastAsia" w:hAnsi="Times New Roman"/>
                <w:b/>
                <w:color w:val="262626" w:themeColor="text1" w:themeTint="D9"/>
                <w:sz w:val="24"/>
                <w:szCs w:val="24"/>
              </w:rPr>
              <w:t>Рекомендации по действиям граждан при угрозе совершения террористического акта.</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xml:space="preserve"> - Обращайте внимание на подозрительных людей, предметы, на любые подозрительные мелочи, сообщайте обо всех подозрительных сотрудников правоохранительных органов;</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в случае эвакуации возьмите с собой набор предметов первой необходимости и документы;</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всегда узнавайте, где находятся эвакуационные выходы из учреждения;</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обращайте особое внимание на появление незнакомых лиц и автомобилей, разгрузку мешков и ящиков;</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если произошел взрыв, пожар, землетрясение, никогда не пользуйтесь лифтом;</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старайтесь не поддаваться панике, что бы ни произошло;</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если вдруг началась активизация сил безопасности, не проявляйте любопытства, идите в другую сторону, но не бегом, чтобы вас не приняли за противника;</w:t>
            </w:r>
          </w:p>
          <w:p w:rsidR="004533B2" w:rsidRPr="00E645E6" w:rsidRDefault="004533B2" w:rsidP="004533B2">
            <w:pPr>
              <w:rPr>
                <w:rFonts w:ascii="Times New Roman" w:eastAsiaTheme="minorHAnsi" w:hAnsi="Times New Roman"/>
                <w:sz w:val="24"/>
                <w:szCs w:val="24"/>
              </w:rPr>
            </w:pPr>
            <w:r w:rsidRPr="00E645E6">
              <w:rPr>
                <w:rFonts w:ascii="Times New Roman" w:eastAsiaTheme="minorHAnsi" w:hAnsi="Times New Roman"/>
                <w:sz w:val="24"/>
                <w:szCs w:val="24"/>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645E6" w:rsidRPr="00E7202D" w:rsidRDefault="004533B2" w:rsidP="00E7202D">
            <w:pPr>
              <w:rPr>
                <w:rFonts w:ascii="Times New Roman" w:eastAsiaTheme="minorHAnsi" w:hAnsi="Times New Roman"/>
                <w:sz w:val="24"/>
                <w:szCs w:val="24"/>
              </w:rPr>
            </w:pPr>
            <w:r w:rsidRPr="00E645E6">
              <w:rPr>
                <w:rFonts w:ascii="Times New Roman" w:eastAsiaTheme="minorHAnsi" w:hAnsi="Times New Roman"/>
                <w:sz w:val="24"/>
                <w:szCs w:val="24"/>
              </w:rPr>
              <w:t>- случайно узнав о готовящемся теракте, немедленно сообщите об этом в правоохранительные органы.</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p>
        </w:tc>
      </w:tr>
    </w:tbl>
    <w:p w:rsidR="00A2657C" w:rsidRPr="003E6F4D" w:rsidRDefault="00A2657C" w:rsidP="00823310"/>
    <w:sectPr w:rsidR="00A2657C" w:rsidRPr="003E6F4D" w:rsidSect="000B433A">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005190"/>
    <w:rsid w:val="00020053"/>
    <w:rsid w:val="000719D8"/>
    <w:rsid w:val="000B14D4"/>
    <w:rsid w:val="000B433A"/>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28E3"/>
    <w:rsid w:val="002B5141"/>
    <w:rsid w:val="002C1C76"/>
    <w:rsid w:val="002C5066"/>
    <w:rsid w:val="002F4655"/>
    <w:rsid w:val="00324B2E"/>
    <w:rsid w:val="003260AB"/>
    <w:rsid w:val="0032651B"/>
    <w:rsid w:val="003848DA"/>
    <w:rsid w:val="003A4F69"/>
    <w:rsid w:val="003E6F4D"/>
    <w:rsid w:val="00400EEF"/>
    <w:rsid w:val="00425022"/>
    <w:rsid w:val="00431381"/>
    <w:rsid w:val="00433F50"/>
    <w:rsid w:val="004343EA"/>
    <w:rsid w:val="004533B2"/>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6C0D17"/>
    <w:rsid w:val="006F23C4"/>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D1C0D"/>
    <w:rsid w:val="009F6C8A"/>
    <w:rsid w:val="00A0437E"/>
    <w:rsid w:val="00A161D2"/>
    <w:rsid w:val="00A20B2A"/>
    <w:rsid w:val="00A2657C"/>
    <w:rsid w:val="00A4789F"/>
    <w:rsid w:val="00A746A0"/>
    <w:rsid w:val="00A823C9"/>
    <w:rsid w:val="00AA12DA"/>
    <w:rsid w:val="00AF0D6F"/>
    <w:rsid w:val="00B12B06"/>
    <w:rsid w:val="00B45A98"/>
    <w:rsid w:val="00B479B7"/>
    <w:rsid w:val="00B52A58"/>
    <w:rsid w:val="00B93846"/>
    <w:rsid w:val="00BA5CAE"/>
    <w:rsid w:val="00BB06AD"/>
    <w:rsid w:val="00C26CEC"/>
    <w:rsid w:val="00C33683"/>
    <w:rsid w:val="00C43523"/>
    <w:rsid w:val="00C43C7B"/>
    <w:rsid w:val="00C600B9"/>
    <w:rsid w:val="00C62735"/>
    <w:rsid w:val="00C65BFF"/>
    <w:rsid w:val="00C66D26"/>
    <w:rsid w:val="00C70152"/>
    <w:rsid w:val="00C8056A"/>
    <w:rsid w:val="00C90DC8"/>
    <w:rsid w:val="00CD06A6"/>
    <w:rsid w:val="00CD3D08"/>
    <w:rsid w:val="00CF5ED5"/>
    <w:rsid w:val="00D20D25"/>
    <w:rsid w:val="00D3187C"/>
    <w:rsid w:val="00D64980"/>
    <w:rsid w:val="00D678D1"/>
    <w:rsid w:val="00D76633"/>
    <w:rsid w:val="00D90111"/>
    <w:rsid w:val="00DA59BC"/>
    <w:rsid w:val="00DD50CB"/>
    <w:rsid w:val="00E05B94"/>
    <w:rsid w:val="00E05E7A"/>
    <w:rsid w:val="00E172C9"/>
    <w:rsid w:val="00E30806"/>
    <w:rsid w:val="00E47BA3"/>
    <w:rsid w:val="00E5336D"/>
    <w:rsid w:val="00E645E6"/>
    <w:rsid w:val="00E7202D"/>
    <w:rsid w:val="00E837A6"/>
    <w:rsid w:val="00EA0AFA"/>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0EBA"/>
  <w15:docId w15:val="{A8A46DF4-4DB8-4D53-8D84-BAB46DEE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E6"/>
    <w:pPr>
      <w:jc w:val="both"/>
    </w:pPr>
    <w:rPr>
      <w:sz w:val="22"/>
      <w:szCs w:val="22"/>
      <w:lang w:eastAsia="en-US"/>
    </w:rPr>
  </w:style>
  <w:style w:type="paragraph" w:styleId="2">
    <w:name w:val="heading 2"/>
    <w:basedOn w:val="a"/>
    <w:next w:val="a"/>
    <w:link w:val="20"/>
    <w:uiPriority w:val="9"/>
    <w:unhideWhenUsed/>
    <w:qFormat/>
    <w:rsid w:val="004533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533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533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 w:type="character" w:customStyle="1" w:styleId="20">
    <w:name w:val="Заголовок 2 Знак"/>
    <w:basedOn w:val="a0"/>
    <w:link w:val="2"/>
    <w:uiPriority w:val="9"/>
    <w:rsid w:val="004533B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4533B2"/>
    <w:rPr>
      <w:rFonts w:asciiTheme="majorHAnsi" w:eastAsiaTheme="majorEastAsia" w:hAnsiTheme="majorHAnsi" w:cstheme="majorBidi"/>
      <w:color w:val="243F60" w:themeColor="accent1" w:themeShade="7F"/>
      <w:sz w:val="24"/>
      <w:szCs w:val="24"/>
      <w:lang w:eastAsia="en-US"/>
    </w:rPr>
  </w:style>
  <w:style w:type="paragraph" w:styleId="ac">
    <w:name w:val="Title"/>
    <w:basedOn w:val="a"/>
    <w:next w:val="a"/>
    <w:link w:val="ad"/>
    <w:uiPriority w:val="10"/>
    <w:qFormat/>
    <w:rsid w:val="004533B2"/>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4533B2"/>
    <w:rPr>
      <w:rFonts w:asciiTheme="majorHAnsi" w:eastAsiaTheme="majorEastAsia" w:hAnsiTheme="majorHAnsi" w:cstheme="majorBidi"/>
      <w:spacing w:val="-10"/>
      <w:kern w:val="28"/>
      <w:sz w:val="56"/>
      <w:szCs w:val="56"/>
      <w:lang w:eastAsia="en-US"/>
    </w:rPr>
  </w:style>
  <w:style w:type="character" w:styleId="ae">
    <w:name w:val="Strong"/>
    <w:basedOn w:val="a0"/>
    <w:uiPriority w:val="22"/>
    <w:qFormat/>
    <w:rsid w:val="004533B2"/>
    <w:rPr>
      <w:b/>
      <w:bCs/>
    </w:rPr>
  </w:style>
  <w:style w:type="character" w:styleId="af">
    <w:name w:val="Intense Emphasis"/>
    <w:basedOn w:val="a0"/>
    <w:uiPriority w:val="21"/>
    <w:qFormat/>
    <w:rsid w:val="004533B2"/>
    <w:rPr>
      <w:i/>
      <w:iCs/>
      <w:color w:val="4F81BD" w:themeColor="accent1"/>
    </w:rPr>
  </w:style>
  <w:style w:type="character" w:styleId="af0">
    <w:name w:val="Emphasis"/>
    <w:basedOn w:val="a0"/>
    <w:uiPriority w:val="20"/>
    <w:qFormat/>
    <w:rsid w:val="004533B2"/>
    <w:rPr>
      <w:i/>
      <w:iCs/>
    </w:rPr>
  </w:style>
  <w:style w:type="paragraph" w:styleId="21">
    <w:name w:val="Quote"/>
    <w:basedOn w:val="a"/>
    <w:next w:val="a"/>
    <w:link w:val="22"/>
    <w:uiPriority w:val="29"/>
    <w:qFormat/>
    <w:rsid w:val="004533B2"/>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4533B2"/>
    <w:rPr>
      <w:i/>
      <w:iCs/>
      <w:color w:val="404040" w:themeColor="text1" w:themeTint="BF"/>
      <w:sz w:val="22"/>
      <w:szCs w:val="22"/>
      <w:lang w:eastAsia="en-US"/>
    </w:rPr>
  </w:style>
  <w:style w:type="paragraph" w:styleId="af1">
    <w:name w:val="Intense Quote"/>
    <w:basedOn w:val="a"/>
    <w:next w:val="a"/>
    <w:link w:val="af2"/>
    <w:uiPriority w:val="30"/>
    <w:qFormat/>
    <w:rsid w:val="004533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2">
    <w:name w:val="Выделенная цитата Знак"/>
    <w:basedOn w:val="a0"/>
    <w:link w:val="af1"/>
    <w:uiPriority w:val="30"/>
    <w:rsid w:val="004533B2"/>
    <w:rPr>
      <w:i/>
      <w:iCs/>
      <w:color w:val="4F81BD" w:themeColor="accent1"/>
      <w:sz w:val="22"/>
      <w:szCs w:val="22"/>
      <w:lang w:eastAsia="en-US"/>
    </w:rPr>
  </w:style>
  <w:style w:type="character" w:customStyle="1" w:styleId="40">
    <w:name w:val="Заголовок 4 Знак"/>
    <w:basedOn w:val="a0"/>
    <w:link w:val="4"/>
    <w:uiPriority w:val="9"/>
    <w:rsid w:val="004533B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Марина</cp:lastModifiedBy>
  <cp:revision>2</cp:revision>
  <cp:lastPrinted>2022-09-28T01:59:00Z</cp:lastPrinted>
  <dcterms:created xsi:type="dcterms:W3CDTF">2023-05-30T07:30:00Z</dcterms:created>
  <dcterms:modified xsi:type="dcterms:W3CDTF">2023-05-30T07:30:00Z</dcterms:modified>
</cp:coreProperties>
</file>