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C836">
      <w:pPr>
        <w:pStyle w:val="6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Календарный план проекта </w:t>
      </w:r>
    </w:p>
    <w:tbl>
      <w:tblPr>
        <w:tblStyle w:val="3"/>
        <w:tblW w:w="14351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402"/>
        <w:gridCol w:w="4394"/>
        <w:gridCol w:w="1560"/>
        <w:gridCol w:w="4394"/>
      </w:tblGrid>
      <w:tr w14:paraId="249A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78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sdt>
              <w:sdtPr>
                <w:rPr>
                  <w:rFonts w:hint="default" w:ascii="Times New Roman" w:hAnsi="Times New Roman" w:cs="Times New Roman"/>
                  <w:sz w:val="28"/>
                  <w:szCs w:val="28"/>
                  <w:lang w:val="ru-RU"/>
                </w:rPr>
                <w:tag w:val="goog_rdk_49"/>
                <w:id w:val="-1584829756"/>
              </w:sdtPr>
              <w:sdtEndPr>
                <w:rPr>
                  <w:rFonts w:hint="default" w:ascii="Times New Roman" w:hAnsi="Times New Roman" w:cs="Times New Roman"/>
                  <w:sz w:val="28"/>
                  <w:szCs w:val="28"/>
                  <w:lang w:val="ru-RU"/>
                </w:rPr>
              </w:sdtEndPr>
              <w:sdtContent/>
            </w:sdt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22946E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п\п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324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aps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Решаемая задача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4C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aps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Мероприятие, его содержание, </w:t>
            </w:r>
          </w:p>
          <w:p w14:paraId="2416A7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aps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место проведения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0F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aps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сроки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09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caps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ожидаемые результаты </w:t>
            </w:r>
          </w:p>
        </w:tc>
      </w:tr>
      <w:tr w14:paraId="7A7A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55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. Этап подготовки к реализации основных мероприятий проекта</w:t>
            </w:r>
          </w:p>
        </w:tc>
      </w:tr>
      <w:tr w14:paraId="5BED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D1C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C87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Определение целей и задач проекта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03A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Мероприятие: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Совещание участников проекта</w:t>
            </w:r>
          </w:p>
          <w:p w14:paraId="5527BF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Содержание: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Введение в проект, обсуждение целей и задач, формирование видения конечного результата.</w:t>
            </w:r>
          </w:p>
          <w:p w14:paraId="6B171D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Место проведения: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Онлайн-платформа или офлайн-пространство, удобное для всех участников.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E948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1-2 неделя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E8B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Чёткое понимание целей и задач всеми участниками</w:t>
            </w:r>
          </w:p>
          <w:p w14:paraId="5EBE30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784034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Утверждённый документ с целями и задачами проекта.</w:t>
            </w:r>
          </w:p>
        </w:tc>
      </w:tr>
      <w:tr w14:paraId="6279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B21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F18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Разработка критериев отбора участников</w:t>
            </w:r>
          </w:p>
          <w:p w14:paraId="56154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469878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Обсуждение и утверждение критериев на встрече рабочей группы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5F0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2A28D6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Определение ключевых критериев для отбора участников (возраст, опыт, интересы и т.д.), обсуждение и голосование.</w:t>
            </w:r>
          </w:p>
          <w:p w14:paraId="15E0A0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Встреча рабочей группы (онлайн или офлайн).</w:t>
            </w:r>
          </w:p>
          <w:p w14:paraId="534EA1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Чётко сформулированные и утверждённые критерии отбора участников.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37F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2-3неделя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13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Утверждённые критерии отбора участников</w:t>
            </w:r>
          </w:p>
        </w:tc>
      </w:tr>
      <w:tr w14:paraId="3F26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360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0D3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Планирование форматов проведения мероприятий</w:t>
            </w:r>
          </w:p>
          <w:p w14:paraId="572377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32CCD6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Встреча рабочей группы для обсуждения форматов</w:t>
            </w:r>
          </w:p>
          <w:p w14:paraId="3BF2EE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847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Обсуждение различных форматов мероприятий (лекции, семинары, мастер-классы, вебинары), выбор оптимальных форматов для каждой целевой группы.</w:t>
            </w:r>
          </w:p>
          <w:p w14:paraId="288022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Встреча рабочей группы (онлайн или офлайн).</w:t>
            </w:r>
          </w:p>
          <w:p w14:paraId="29E353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План мероприятий с указанием форматов, целей и задач каждого мероприятия.</w:t>
            </w:r>
          </w:p>
          <w:p w14:paraId="2B0C7B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06331E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223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3-4 неделя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EB2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Определение основных форматов мероприятий</w:t>
            </w:r>
          </w:p>
        </w:tc>
      </w:tr>
      <w:tr w14:paraId="557BF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1C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031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Разработка методических материалов</w:t>
            </w:r>
          </w:p>
          <w:p w14:paraId="6147E1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6B6124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Создание и утверждение методических материалов для проведения мероприятий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57D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Разработка учебных материалов, сценариев, презентаций и других методических материалов.</w:t>
            </w:r>
          </w:p>
          <w:p w14:paraId="4EE801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Работа в онлайн-редакторах или офлайн-пространстве.</w:t>
            </w:r>
          </w:p>
          <w:p w14:paraId="3E80F4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Утверждённые методические материалы, готовые к использованию на мероприятиях.</w:t>
            </w:r>
          </w:p>
          <w:p w14:paraId="073DA6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974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4-5 неделя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97D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Готовые методические материалы</w:t>
            </w:r>
          </w:p>
        </w:tc>
      </w:tr>
      <w:tr w14:paraId="67F02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6F1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II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. Этап реализации социальных программ проекта </w:t>
            </w:r>
          </w:p>
        </w:tc>
      </w:tr>
      <w:tr w14:paraId="3CB7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D6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1CD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Отбор участников</w:t>
            </w:r>
          </w:p>
          <w:p w14:paraId="70A897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Анкетирование, собеседования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BCD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Проведение анкетирования для предварительного отбора, проведение собеседований для окончательного отбора.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Онлайн или офлайн, в зависимости от формата мероприятия.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Сформированные группы участников, соответствующие утверждённым критериям.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D97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 В соответствии с утверждёнными критериями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BD3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Сформированные группы участников для участия в мероприятиях</w:t>
            </w:r>
          </w:p>
        </w:tc>
      </w:tr>
      <w:tr w14:paraId="1AF6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CF2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0EA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Проведение очных и онлайн-мероприятий</w:t>
            </w:r>
          </w:p>
          <w:p w14:paraId="50B99E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6D7119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Лекции, семинары, мастер-классы, вебинары, видеоконференции</w:t>
            </w:r>
          </w:p>
          <w:p w14:paraId="100188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4E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Организация и проведение мероприятий в соответствии с планом, привлечение экспертов и участников.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Очные мероприятия — в специально оборудованных пространствах, онлайн-мероприятия — на платформе Zoom, и т.д.</w:t>
            </w:r>
          </w:p>
          <w:p w14:paraId="6D6B76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Активное участие целевых групп, повышение уровня осведомлённости о духовно-нравственных ценностях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3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В соответствии с планом мероприятий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CCD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Участие целевых групп в мероприятиях, повышение осведомлённости о духовно-нравственных ценностях</w:t>
            </w:r>
          </w:p>
        </w:tc>
      </w:tr>
      <w:tr w14:paraId="70ADA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52A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408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Мониторинг и анализ эффективности мероприятий</w:t>
            </w:r>
          </w:p>
          <w:p w14:paraId="0A2FE6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516E57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Сбор обратной связи от участников, анализ результатов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3D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Проведение опросов, интервью, анализ полученных данных.   </w:t>
            </w: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Онлайн или офлайн, в зависимости от формата анкетирования.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Отчёты с анализом эффективности каждого мероприятия, рекомендации по улучшению программы.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85E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После каждого мероприятия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C19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 Данные для корректировки программы, повышение эффективности</w:t>
            </w:r>
          </w:p>
        </w:tc>
      </w:tr>
      <w:tr w14:paraId="11E4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65D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799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Социальное сопровождение участников </w:t>
            </w:r>
          </w:p>
          <w:p w14:paraId="68F974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3A548D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Консультационные встречи с экспертами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5E5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Организация регулярных встреч с экспертами для ответов на вопросы участников, предоставления дополнительной информации.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Личные встречи, онлайн-консультации.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Повышение вовлечённости участников, улучшение понимания материала, укрепление обратной связи.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FF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В течение всего этапа реализации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BE8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 xml:space="preserve"> Повышение вовлечённости участников, улучшение понимания материала</w:t>
            </w:r>
          </w:p>
        </w:tc>
      </w:tr>
      <w:tr w14:paraId="329E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8B3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III. Заключительный этап проекта</w:t>
            </w:r>
          </w:p>
        </w:tc>
      </w:tr>
      <w:tr w14:paraId="762E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F30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C18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Подведение итогов проекта  </w:t>
            </w:r>
          </w:p>
          <w:p w14:paraId="1DF607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55DE7E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Встреча участников проекта для обсуждения результатов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A3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Общее обсуждение достигнутых результатов, анализ успехов и неудач.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Заключительная встреча участников проекта (онлайн или офлайн).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Итоговый отчёт о проекте, рекомендации для дальнейшего сопровождения участников.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1E6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Последний месяц проекта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CB1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Отчёт о результатах проекта, рекомендации для дальнейшего сопровождения участников</w:t>
            </w:r>
          </w:p>
        </w:tc>
      </w:tr>
      <w:tr w14:paraId="0EEC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E57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DE1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Разработка рекомендаций для дальнейшего сопровождения участников </w:t>
            </w:r>
          </w:p>
          <w:p w14:paraId="766FAF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</w:p>
          <w:p w14:paraId="2C60D1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Анализ дан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ных и подготовка рекомендаций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7F9A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Style w:val="4"/>
                <w:rFonts w:hint="default" w:ascii="Times New Roman" w:hAnsi="Times New Roman" w:cs="Times New Roman"/>
              </w:rPr>
              <w:t>Содержание:</w:t>
            </w:r>
            <w:r>
              <w:rPr>
                <w:rFonts w:hint="default" w:ascii="Times New Roman" w:hAnsi="Times New Roman" w:cs="Times New Roman"/>
              </w:rPr>
              <w:t xml:space="preserve"> Анализ полученных данных, подготовка рекомендаций для дальнейших действий.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Место проведения:</w:t>
            </w:r>
            <w:r>
              <w:rPr>
                <w:rFonts w:hint="default" w:ascii="Times New Roman" w:hAnsi="Times New Roman" w:cs="Times New Roman"/>
              </w:rPr>
              <w:t xml:space="preserve"> Анализ данных и подготовка рекомендаций.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</w:rPr>
              <w:t>Результат:</w:t>
            </w:r>
            <w:r>
              <w:rPr>
                <w:rFonts w:hint="default" w:ascii="Times New Roman" w:hAnsi="Times New Roman" w:cs="Times New Roman"/>
              </w:rPr>
              <w:t xml:space="preserve"> Готовый документ с рекомендациями для дальнейшего сопровождения участников. </w:t>
            </w:r>
          </w:p>
          <w:p w14:paraId="54A386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4"/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DB1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Последний месяц проекта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A7E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Готовые рекомендации для дальнейшего сопровождения участников после завершения проекта</w:t>
            </w:r>
          </w:p>
        </w:tc>
      </w:tr>
    </w:tbl>
    <w:p w14:paraId="743F041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BA9771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A5C95"/>
    <w:multiLevelType w:val="multilevel"/>
    <w:tmpl w:val="150A5C9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02830"/>
    <w:rsid w:val="16D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2025-11-18T08:38:00Z</dcterms:created>
  <dc:creator>WPS_1729049502</dc:creator>
  <cp:lastModifiedBy>WPS_1729049502</cp:lastModifiedBy>
  <dcterms:modified xsi:type="dcterms:W3CDTF">2025-11-18T08:40:58Z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47A352BF11644F95998F24BA24A909AD_11</vt:lpwstr>
  </property>
</Properties>
</file>